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BB706" w14:textId="77777777" w:rsidR="003B73FD" w:rsidRDefault="003B73FD" w:rsidP="003B73FD">
      <w:pPr>
        <w:widowControl w:val="0"/>
        <w:autoSpaceDE w:val="0"/>
        <w:autoSpaceDN w:val="0"/>
        <w:adjustRightInd w:val="0"/>
        <w:rPr>
          <w:rFonts w:ascii="Times" w:hAnsi="Times" w:cs="Times"/>
          <w:sz w:val="20"/>
          <w:szCs w:val="20"/>
          <w:lang w:val="en-US"/>
        </w:rPr>
      </w:pPr>
      <w:r>
        <w:rPr>
          <w:rFonts w:ascii="Times" w:hAnsi="Times" w:cs="Times"/>
          <w:noProof/>
          <w:sz w:val="20"/>
          <w:szCs w:val="20"/>
          <w:lang w:val="en-US"/>
        </w:rPr>
        <w:drawing>
          <wp:inline distT="0" distB="0" distL="0" distR="0" wp14:anchorId="79B945A5" wp14:editId="53B1CD64">
            <wp:extent cx="7143115" cy="401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115" cy="4015105"/>
                    </a:xfrm>
                    <a:prstGeom prst="rect">
                      <a:avLst/>
                    </a:prstGeom>
                    <a:noFill/>
                    <a:ln>
                      <a:noFill/>
                    </a:ln>
                  </pic:spPr>
                </pic:pic>
              </a:graphicData>
            </a:graphic>
          </wp:inline>
        </w:drawing>
      </w:r>
    </w:p>
    <w:p w14:paraId="2BB9254B" w14:textId="77777777" w:rsidR="003B73FD" w:rsidRPr="00F232CB" w:rsidRDefault="003B73FD" w:rsidP="00F232CB">
      <w:pPr>
        <w:widowControl w:val="0"/>
        <w:autoSpaceDE w:val="0"/>
        <w:autoSpaceDN w:val="0"/>
        <w:adjustRightInd w:val="0"/>
        <w:jc w:val="both"/>
        <w:rPr>
          <w:rFonts w:ascii="Arial" w:hAnsi="Arial" w:cs="Arial"/>
          <w:b/>
          <w:sz w:val="28"/>
          <w:szCs w:val="28"/>
          <w:lang w:val="en-US"/>
        </w:rPr>
      </w:pPr>
      <w:r w:rsidRPr="00F232CB">
        <w:rPr>
          <w:rFonts w:ascii="Arial" w:hAnsi="Arial" w:cs="Arial"/>
          <w:b/>
          <w:sz w:val="28"/>
          <w:szCs w:val="28"/>
          <w:lang w:val="en-US"/>
        </w:rPr>
        <w:t>A developer in interested in building apartments on this 6.9-acre tract on the Osceola-Polk Line Road, just outside of Reunion. (Osceola County Property Appraiser)</w:t>
      </w:r>
    </w:p>
    <w:tbl>
      <w:tblPr>
        <w:tblW w:w="0" w:type="auto"/>
        <w:tblBorders>
          <w:top w:val="nil"/>
          <w:left w:val="nil"/>
          <w:right w:val="nil"/>
        </w:tblBorders>
        <w:tblLayout w:type="fixed"/>
        <w:tblLook w:val="0000" w:firstRow="0" w:lastRow="0" w:firstColumn="0" w:lastColumn="0" w:noHBand="0" w:noVBand="0"/>
      </w:tblPr>
      <w:tblGrid>
        <w:gridCol w:w="1657"/>
        <w:gridCol w:w="5108"/>
      </w:tblGrid>
      <w:tr w:rsidR="003B73FD" w14:paraId="323B67A5" w14:textId="77777777" w:rsidTr="00F232CB">
        <w:trPr>
          <w:trHeight w:val="418"/>
        </w:trPr>
        <w:tc>
          <w:tcPr>
            <w:tcW w:w="1657" w:type="dxa"/>
            <w:tcMar>
              <w:right w:w="400" w:type="nil"/>
            </w:tcMar>
          </w:tcPr>
          <w:p w14:paraId="78D865FD" w14:textId="77777777" w:rsidR="003B73FD" w:rsidRDefault="003B73FD">
            <w:pPr>
              <w:widowControl w:val="0"/>
              <w:autoSpaceDE w:val="0"/>
              <w:autoSpaceDN w:val="0"/>
              <w:adjustRightInd w:val="0"/>
              <w:rPr>
                <w:rFonts w:ascii="Times" w:hAnsi="Times" w:cs="Times"/>
                <w:sz w:val="20"/>
                <w:szCs w:val="20"/>
                <w:lang w:val="en-US"/>
              </w:rPr>
            </w:pPr>
            <w:r>
              <w:rPr>
                <w:rFonts w:ascii="Times" w:hAnsi="Times" w:cs="Times"/>
                <w:noProof/>
                <w:sz w:val="20"/>
                <w:szCs w:val="20"/>
                <w:lang w:val="en-US"/>
              </w:rPr>
              <w:drawing>
                <wp:inline distT="0" distB="0" distL="0" distR="0" wp14:anchorId="6721584E" wp14:editId="0545A685">
                  <wp:extent cx="887730" cy="8877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a:noFill/>
                          </a:ln>
                        </pic:spPr>
                      </pic:pic>
                    </a:graphicData>
                  </a:graphic>
                </wp:inline>
              </w:drawing>
            </w:r>
          </w:p>
        </w:tc>
        <w:tc>
          <w:tcPr>
            <w:tcW w:w="51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CDA082" w14:textId="77777777" w:rsidR="003B73FD" w:rsidRDefault="00F232CB">
            <w:pPr>
              <w:widowControl w:val="0"/>
              <w:autoSpaceDE w:val="0"/>
              <w:autoSpaceDN w:val="0"/>
              <w:adjustRightInd w:val="0"/>
              <w:rPr>
                <w:rFonts w:ascii="Arial" w:hAnsi="Arial" w:cs="Arial"/>
                <w:color w:val="878787"/>
                <w:lang w:val="en-US"/>
              </w:rPr>
            </w:pPr>
            <w:hyperlink r:id="rId7" w:anchor="nt=byline" w:history="1">
              <w:r w:rsidR="003B73FD">
                <w:rPr>
                  <w:rFonts w:ascii="Georgia" w:hAnsi="Georgia" w:cs="Georgia"/>
                  <w:b/>
                  <w:bCs/>
                  <w:color w:val="DD4D21"/>
                  <w:sz w:val="28"/>
                  <w:szCs w:val="28"/>
                  <w:lang w:val="en-US"/>
                </w:rPr>
                <w:t xml:space="preserve">Laura </w:t>
              </w:r>
              <w:proofErr w:type="spellStart"/>
              <w:r w:rsidR="003B73FD">
                <w:rPr>
                  <w:rFonts w:ascii="Georgia" w:hAnsi="Georgia" w:cs="Georgia"/>
                  <w:b/>
                  <w:bCs/>
                  <w:color w:val="DD4D21"/>
                  <w:sz w:val="28"/>
                  <w:szCs w:val="28"/>
                  <w:lang w:val="en-US"/>
                </w:rPr>
                <w:t>Kinsler</w:t>
              </w:r>
            </w:hyperlink>
            <w:hyperlink r:id="rId8" w:history="1">
              <w:r w:rsidR="003B73FD">
                <w:rPr>
                  <w:rFonts w:ascii="Georgia" w:hAnsi="Georgia" w:cs="Georgia"/>
                  <w:b/>
                  <w:bCs/>
                  <w:color w:val="DD4D21"/>
                  <w:sz w:val="28"/>
                  <w:szCs w:val="28"/>
                  <w:lang w:val="en-US"/>
                </w:rPr>
                <w:t>Contact</w:t>
              </w:r>
              <w:proofErr w:type="spellEnd"/>
              <w:r w:rsidR="003B73FD">
                <w:rPr>
                  <w:rFonts w:ascii="Georgia" w:hAnsi="Georgia" w:cs="Georgia"/>
                  <w:b/>
                  <w:bCs/>
                  <w:color w:val="DD4D21"/>
                  <w:sz w:val="28"/>
                  <w:szCs w:val="28"/>
                  <w:lang w:val="en-US"/>
                </w:rPr>
                <w:t xml:space="preserve"> Reporter</w:t>
              </w:r>
            </w:hyperlink>
          </w:p>
          <w:p w14:paraId="0B936FF9" w14:textId="77777777" w:rsidR="003B73FD" w:rsidRDefault="003B73FD">
            <w:pPr>
              <w:widowControl w:val="0"/>
              <w:autoSpaceDE w:val="0"/>
              <w:autoSpaceDN w:val="0"/>
              <w:adjustRightInd w:val="0"/>
              <w:rPr>
                <w:rFonts w:ascii="Arial" w:hAnsi="Arial" w:cs="Arial"/>
                <w:color w:val="878787"/>
                <w:lang w:val="en-US"/>
              </w:rPr>
            </w:pPr>
            <w:proofErr w:type="spellStart"/>
            <w:r>
              <w:rPr>
                <w:rFonts w:ascii="Arial" w:hAnsi="Arial" w:cs="Arial"/>
                <w:color w:val="878787"/>
                <w:lang w:val="en-US"/>
              </w:rPr>
              <w:t>GrowthSpotter</w:t>
            </w:r>
            <w:proofErr w:type="spellEnd"/>
          </w:p>
        </w:tc>
      </w:tr>
    </w:tbl>
    <w:p w14:paraId="2C03E3A8" w14:textId="77777777" w:rsidR="003B73FD" w:rsidRDefault="003B73FD" w:rsidP="003B73FD">
      <w:pPr>
        <w:widowControl w:val="0"/>
        <w:autoSpaceDE w:val="0"/>
        <w:autoSpaceDN w:val="0"/>
        <w:adjustRightInd w:val="0"/>
        <w:rPr>
          <w:rFonts w:ascii="Arial" w:hAnsi="Arial" w:cs="Arial"/>
          <w:color w:val="535353"/>
          <w:sz w:val="20"/>
          <w:szCs w:val="20"/>
          <w:lang w:val="en-US"/>
        </w:rPr>
      </w:pPr>
    </w:p>
    <w:p w14:paraId="2C417F25" w14:textId="77777777" w:rsidR="003B73FD" w:rsidRPr="00F232CB" w:rsidRDefault="003B73FD" w:rsidP="00F232CB">
      <w:pPr>
        <w:widowControl w:val="0"/>
        <w:autoSpaceDE w:val="0"/>
        <w:autoSpaceDN w:val="0"/>
        <w:adjustRightInd w:val="0"/>
        <w:jc w:val="both"/>
        <w:rPr>
          <w:rFonts w:ascii="Georgia" w:hAnsi="Georgia" w:cs="Georgia"/>
          <w:sz w:val="22"/>
          <w:szCs w:val="22"/>
          <w:lang w:val="en-US"/>
        </w:rPr>
      </w:pPr>
      <w:r w:rsidRPr="00F232CB">
        <w:rPr>
          <w:rFonts w:ascii="Georgia" w:hAnsi="Georgia" w:cs="Georgia"/>
          <w:sz w:val="22"/>
          <w:szCs w:val="22"/>
          <w:lang w:val="en-US"/>
        </w:rPr>
        <w:t>A Brazilian real estate investor will pursue a Commercial Tourist rezoning for 6.9 acres on Osceola Polk Line Road in Four Corners, his broker told </w:t>
      </w:r>
      <w:proofErr w:type="spellStart"/>
      <w:r w:rsidRPr="00F232CB">
        <w:rPr>
          <w:rFonts w:ascii="Georgia" w:hAnsi="Georgia" w:cs="Georgia"/>
          <w:b/>
          <w:bCs/>
          <w:sz w:val="22"/>
          <w:szCs w:val="22"/>
          <w:lang w:val="en-US"/>
        </w:rPr>
        <w:t>GrowthSpotter</w:t>
      </w:r>
      <w:r w:rsidRPr="00F232CB">
        <w:rPr>
          <w:rFonts w:ascii="Georgia" w:hAnsi="Georgia" w:cs="Georgia"/>
          <w:sz w:val="22"/>
          <w:szCs w:val="22"/>
          <w:lang w:val="en-US"/>
        </w:rPr>
        <w:t>Friday</w:t>
      </w:r>
      <w:proofErr w:type="spellEnd"/>
      <w:r w:rsidRPr="00F232CB">
        <w:rPr>
          <w:rFonts w:ascii="Georgia" w:hAnsi="Georgia" w:cs="Georgia"/>
          <w:sz w:val="22"/>
          <w:szCs w:val="22"/>
          <w:lang w:val="en-US"/>
        </w:rPr>
        <w:t>.</w:t>
      </w:r>
    </w:p>
    <w:p w14:paraId="67B7837C" w14:textId="77777777" w:rsidR="003B73FD" w:rsidRPr="00F232CB" w:rsidRDefault="00F232CB" w:rsidP="00F232CB">
      <w:pPr>
        <w:widowControl w:val="0"/>
        <w:autoSpaceDE w:val="0"/>
        <w:autoSpaceDN w:val="0"/>
        <w:adjustRightInd w:val="0"/>
        <w:jc w:val="both"/>
        <w:rPr>
          <w:rFonts w:ascii="Georgia" w:hAnsi="Georgia" w:cs="Georgia"/>
          <w:sz w:val="22"/>
          <w:szCs w:val="22"/>
          <w:lang w:val="en-US"/>
        </w:rPr>
      </w:pPr>
      <w:hyperlink r:id="rId9" w:history="1">
        <w:r w:rsidR="003B73FD" w:rsidRPr="00F232CB">
          <w:rPr>
            <w:rFonts w:ascii="Georgia" w:hAnsi="Georgia" w:cs="Georgia"/>
            <w:sz w:val="22"/>
            <w:szCs w:val="22"/>
            <w:lang w:val="en-US"/>
          </w:rPr>
          <w:t>Sean Fullerton</w:t>
        </w:r>
      </w:hyperlink>
      <w:r w:rsidR="003B73FD" w:rsidRPr="00F232CB">
        <w:rPr>
          <w:rFonts w:ascii="Georgia" w:hAnsi="Georgia" w:cs="Georgia"/>
          <w:sz w:val="22"/>
          <w:szCs w:val="22"/>
          <w:lang w:val="en-US"/>
        </w:rPr>
        <w:t xml:space="preserve"> said his client, </w:t>
      </w:r>
      <w:proofErr w:type="spellStart"/>
      <w:r w:rsidR="003B73FD" w:rsidRPr="00F232CB">
        <w:rPr>
          <w:rFonts w:ascii="Georgia" w:hAnsi="Georgia" w:cs="Georgia"/>
          <w:sz w:val="22"/>
          <w:szCs w:val="22"/>
          <w:lang w:val="en-US"/>
        </w:rPr>
        <w:t>Haroldo</w:t>
      </w:r>
      <w:proofErr w:type="spellEnd"/>
      <w:r w:rsidR="003B73FD" w:rsidRPr="00F232CB">
        <w:rPr>
          <w:rFonts w:ascii="Georgia" w:hAnsi="Georgia" w:cs="Georgia"/>
          <w:sz w:val="22"/>
          <w:szCs w:val="22"/>
          <w:lang w:val="en-US"/>
        </w:rPr>
        <w:t xml:space="preserve"> de Barros, has a contract to buy the property, which is just outside of the Reunion Resort. He attended a pre-application meeting </w:t>
      </w:r>
      <w:bookmarkStart w:id="0" w:name="_GoBack"/>
      <w:r w:rsidR="003B73FD" w:rsidRPr="00F232CB">
        <w:rPr>
          <w:rFonts w:ascii="Georgia" w:hAnsi="Georgia" w:cs="Georgia"/>
          <w:sz w:val="22"/>
          <w:szCs w:val="22"/>
          <w:lang w:val="en-US"/>
        </w:rPr>
        <w:t xml:space="preserve">June 2 on de Barros' behalf with Osceola County planners to discuss a proposal to </w:t>
      </w:r>
      <w:bookmarkEnd w:id="0"/>
      <w:r w:rsidR="003B73FD" w:rsidRPr="00F232CB">
        <w:rPr>
          <w:rFonts w:ascii="Georgia" w:hAnsi="Georgia" w:cs="Georgia"/>
          <w:sz w:val="22"/>
          <w:szCs w:val="22"/>
          <w:lang w:val="en-US"/>
        </w:rPr>
        <w:t>build a 120-unit apartment complex there.</w:t>
      </w:r>
    </w:p>
    <w:p w14:paraId="063C0C1C" w14:textId="77777777" w:rsidR="003B73FD" w:rsidRPr="00F232CB" w:rsidRDefault="003B73FD" w:rsidP="00F232CB">
      <w:pPr>
        <w:widowControl w:val="0"/>
        <w:autoSpaceDE w:val="0"/>
        <w:autoSpaceDN w:val="0"/>
        <w:adjustRightInd w:val="0"/>
        <w:jc w:val="both"/>
        <w:rPr>
          <w:rFonts w:ascii="Georgia" w:hAnsi="Georgia" w:cs="Georgia"/>
          <w:sz w:val="22"/>
          <w:szCs w:val="22"/>
          <w:lang w:val="en-US"/>
        </w:rPr>
      </w:pPr>
      <w:r w:rsidRPr="00F232CB">
        <w:rPr>
          <w:rFonts w:ascii="Georgia" w:hAnsi="Georgia" w:cs="Georgia"/>
          <w:sz w:val="22"/>
          <w:szCs w:val="22"/>
          <w:lang w:val="en-US"/>
        </w:rPr>
        <w:t>County staff advised him to seek the Commercial Tourist land use and rezoning, which would allow for the greatest flexibility. Fullerton said as they move forward with the permitting process, the highest and best use will reveal itself.</w:t>
      </w:r>
    </w:p>
    <w:p w14:paraId="48A93C67" w14:textId="77777777" w:rsidR="003B73FD" w:rsidRPr="00F232CB" w:rsidRDefault="003B73FD" w:rsidP="00F232CB">
      <w:pPr>
        <w:widowControl w:val="0"/>
        <w:autoSpaceDE w:val="0"/>
        <w:autoSpaceDN w:val="0"/>
        <w:adjustRightInd w:val="0"/>
        <w:jc w:val="both"/>
        <w:rPr>
          <w:rFonts w:ascii="Georgia" w:hAnsi="Georgia" w:cs="Georgia"/>
          <w:sz w:val="22"/>
          <w:szCs w:val="22"/>
          <w:lang w:val="en-US"/>
        </w:rPr>
      </w:pPr>
      <w:r w:rsidRPr="00F232CB">
        <w:rPr>
          <w:rFonts w:ascii="Georgia" w:hAnsi="Georgia" w:cs="Georgia"/>
          <w:sz w:val="22"/>
          <w:szCs w:val="22"/>
          <w:lang w:val="en-US"/>
        </w:rPr>
        <w:t>"In this case, I can't tell you they're going to build 120 apartments," Fullerton said. "I have discussed that property with another potential buyer who is looking for a site to do a branded hotel."</w:t>
      </w:r>
    </w:p>
    <w:p w14:paraId="1F7F1808" w14:textId="77777777" w:rsidR="003B73FD" w:rsidRPr="00F232CB" w:rsidRDefault="003B73FD" w:rsidP="00F232CB">
      <w:pPr>
        <w:widowControl w:val="0"/>
        <w:autoSpaceDE w:val="0"/>
        <w:autoSpaceDN w:val="0"/>
        <w:adjustRightInd w:val="0"/>
        <w:jc w:val="both"/>
        <w:rPr>
          <w:rFonts w:ascii="Georgia" w:hAnsi="Georgia" w:cs="Georgia"/>
          <w:sz w:val="22"/>
          <w:szCs w:val="22"/>
          <w:lang w:val="en-US"/>
        </w:rPr>
      </w:pPr>
      <w:r w:rsidRPr="00F232CB">
        <w:rPr>
          <w:rFonts w:ascii="Georgia" w:hAnsi="Georgia" w:cs="Georgia"/>
          <w:sz w:val="22"/>
          <w:szCs w:val="22"/>
          <w:lang w:val="en-US"/>
        </w:rPr>
        <w:t xml:space="preserve">Fullerton said de Barros, through his </w:t>
      </w:r>
      <w:proofErr w:type="gramStart"/>
      <w:r w:rsidRPr="00F232CB">
        <w:rPr>
          <w:rFonts w:ascii="Georgia" w:hAnsi="Georgia" w:cs="Georgia"/>
          <w:sz w:val="22"/>
          <w:szCs w:val="22"/>
          <w:lang w:val="en-US"/>
        </w:rPr>
        <w:t xml:space="preserve">affiliate  </w:t>
      </w:r>
      <w:proofErr w:type="spellStart"/>
      <w:r w:rsidRPr="00F232CB">
        <w:rPr>
          <w:rFonts w:ascii="Georgia" w:hAnsi="Georgia" w:cs="Georgia"/>
          <w:b/>
          <w:bCs/>
          <w:sz w:val="22"/>
          <w:szCs w:val="22"/>
          <w:lang w:val="en-US"/>
        </w:rPr>
        <w:t>Danpol</w:t>
      </w:r>
      <w:proofErr w:type="spellEnd"/>
      <w:proofErr w:type="gramEnd"/>
      <w:r w:rsidRPr="00F232CB">
        <w:rPr>
          <w:rFonts w:ascii="Georgia" w:hAnsi="Georgia" w:cs="Georgia"/>
          <w:b/>
          <w:bCs/>
          <w:sz w:val="22"/>
          <w:szCs w:val="22"/>
          <w:lang w:val="en-US"/>
        </w:rPr>
        <w:t xml:space="preserve"> Development</w:t>
      </w:r>
      <w:r w:rsidRPr="00F232CB">
        <w:rPr>
          <w:rFonts w:ascii="Georgia" w:hAnsi="Georgia" w:cs="Georgia"/>
          <w:sz w:val="22"/>
          <w:szCs w:val="22"/>
          <w:lang w:val="en-US"/>
        </w:rPr>
        <w:t>, currently owns two other parcels in the Four Corners market that are fully entitled.</w:t>
      </w:r>
    </w:p>
    <w:p w14:paraId="69C9B1DC" w14:textId="77777777" w:rsidR="00586154" w:rsidRPr="00F232CB" w:rsidRDefault="003B73FD" w:rsidP="00F232CB">
      <w:pPr>
        <w:jc w:val="both"/>
        <w:rPr>
          <w:sz w:val="22"/>
          <w:szCs w:val="22"/>
        </w:rPr>
      </w:pPr>
      <w:r w:rsidRPr="00F232CB">
        <w:rPr>
          <w:rFonts w:ascii="Georgia" w:hAnsi="Georgia" w:cs="Georgia"/>
          <w:sz w:val="22"/>
          <w:szCs w:val="22"/>
          <w:lang w:val="en-US"/>
        </w:rPr>
        <w:t>"They haven't built on either of those properties," he said. "When the market gets real active, like it is now, investors sometimes will tie up a piece a property and wait for a buyer. I see that happening in this case, it's certainly one of the options." </w:t>
      </w:r>
    </w:p>
    <w:sectPr w:rsidR="00586154" w:rsidRPr="00F232CB" w:rsidSect="00253A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FD"/>
    <w:rsid w:val="00253A4A"/>
    <w:rsid w:val="003B73FD"/>
    <w:rsid w:val="00586154"/>
    <w:rsid w:val="00E20F1F"/>
    <w:rsid w:val="00F232CB"/>
    <w:rsid w:val="00F8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C9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3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3FD"/>
    <w:rPr>
      <w:rFonts w:ascii="Lucida Grande" w:hAnsi="Lucida Grande" w:cs="Lucida Grande"/>
      <w:sz w:val="18"/>
      <w:szCs w:val="18"/>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3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3FD"/>
    <w:rPr>
      <w:rFonts w:ascii="Lucida Grande" w:hAnsi="Lucida Grande" w:cs="Lucida Grande"/>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growthspotter.com/grs-laura-kinsler-bio-20150910-staff.html" TargetMode="External"/><Relationship Id="rId8" Type="http://schemas.openxmlformats.org/officeDocument/2006/relationships/hyperlink" Target="mailto:lkinsler@growthspotter.com?subject=Regarding:%20%22Brazilian%20investor%20pursuing%20land%20next%20to%20Reunion%22" TargetMode="External"/><Relationship Id="rId9" Type="http://schemas.openxmlformats.org/officeDocument/2006/relationships/hyperlink" Target="http://www.cflre.com/aboutus.as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1543</Characters>
  <Application>Microsoft Macintosh Word</Application>
  <DocSecurity>0</DocSecurity>
  <Lines>12</Lines>
  <Paragraphs>3</Paragraphs>
  <ScaleCrop>false</ScaleCrop>
  <Company>BRENSUS, LLC</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HAROLDO BARROS</dc:creator>
  <cp:keywords/>
  <dc:description/>
  <cp:lastModifiedBy>HAROLDO BARROS</cp:lastModifiedBy>
  <cp:revision>4</cp:revision>
  <dcterms:created xsi:type="dcterms:W3CDTF">2016-07-30T15:39:00Z</dcterms:created>
  <dcterms:modified xsi:type="dcterms:W3CDTF">2016-07-31T12:17:00Z</dcterms:modified>
</cp:coreProperties>
</file>